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6756527" w14:textId="77777777" w:rsidR="00607FC8" w:rsidRDefault="00607FC8" w:rsidP="00607FC8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bookmarkStart w:id="0" w:name="_Hlk91876337"/>
      <w:bookmarkStart w:id="1" w:name="_Hlk68812474"/>
      <w:r>
        <w:rPr>
          <w:rFonts w:ascii="Arial" w:hAnsi="Arial" w:cs="Arial"/>
          <w:sz w:val="20"/>
          <w:szCs w:val="20"/>
        </w:rPr>
        <w:t xml:space="preserve">S ohledem </w:t>
      </w:r>
      <w:r>
        <w:rPr>
          <w:rFonts w:ascii="Arial" w:hAnsi="Arial" w:cs="Arial"/>
          <w:b/>
          <w:bCs/>
          <w:sz w:val="20"/>
          <w:szCs w:val="20"/>
        </w:rPr>
        <w:t xml:space="preserve">na mimořádné opatření Ministerstva zdravotnictví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č.j.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MZDR 14600/2021-26/MIN/KAN ze dne 23. 12. 2021 </w:t>
      </w:r>
      <w:r>
        <w:rPr>
          <w:rFonts w:ascii="Arial" w:hAnsi="Arial" w:cs="Arial"/>
          <w:sz w:val="20"/>
          <w:szCs w:val="20"/>
        </w:rPr>
        <w:t>(dále jen „Mimořádné opatření MZDR“)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na školu vztahuje povinnost umožnit dětem, resp. žákům, i zaměstnancům (pedagogickým pracovníkům a dalším zaměstnancům) osobní přítomnost na vzdělávání nebo při poskytování školských služeb, resp. na pracovišti pouze tehdy, podstoupí-li ve stanovených termínech otestování formou neinvazivního preventivního antigenního testu a prokáží se negativním výsledkem tohoto vyšetření nebo doloží, že absolvovali nejdéle před 72 hodinami RT-PCR vyšetření na přítomnost viru SARS-CoV-2 s negativním výsledkem nebo nejdéle před 24 hodinami rychlý antigenní test (RAT) na přítomnost antigenu viru SARS-CoV-2 provedený poskytovatelem zdravotních služeb s negativním výsledkem, nebo po celou dobu poskytování vzdělávání nebo školských služeb v budově školy nebo školském zařízení nebo ve venkovním prostředí, není-li možné dodržet rozestupy alespoň 1,5 m od ostatních dětí nebo žáků, používají ochranný prostředek dýchacích cest, kterým je respirátor nebo obdobný prostředek (blíže čl. I. a XVI. Mimořádného opatření MZDR).</w:t>
      </w:r>
      <w:bookmarkEnd w:id="0"/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</w:t>
      </w:r>
      <w:proofErr w:type="spellStart"/>
      <w:r w:rsidR="009E435C">
        <w:rPr>
          <w:rFonts w:ascii="Arial" w:hAnsi="Arial" w:cs="Arial"/>
          <w:b/>
          <w:bCs/>
          <w:sz w:val="20"/>
          <w:szCs w:val="20"/>
        </w:rPr>
        <w:t>sebetestování</w:t>
      </w:r>
      <w:proofErr w:type="spellEnd"/>
      <w:r w:rsidR="009E435C">
        <w:rPr>
          <w:rFonts w:ascii="Arial" w:hAnsi="Arial" w:cs="Arial"/>
          <w:b/>
          <w:bCs/>
          <w:sz w:val="20"/>
          <w:szCs w:val="20"/>
        </w:rPr>
        <w:t xml:space="preserve">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1"/>
    <w:p w14:paraId="6F9E6B72" w14:textId="7D8D426C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A3703D">
        <w:rPr>
          <w:rFonts w:ascii="Arial" w:hAnsi="Arial" w:cs="Arial"/>
          <w:b/>
          <w:bCs/>
          <w:sz w:val="20"/>
          <w:szCs w:val="20"/>
        </w:rPr>
        <w:t xml:space="preserve">Základní škola </w:t>
      </w:r>
      <w:bookmarkStart w:id="2" w:name="_GoBack"/>
      <w:bookmarkEnd w:id="2"/>
      <w:r w:rsidR="00BA5DE8">
        <w:rPr>
          <w:rFonts w:ascii="Arial" w:hAnsi="Arial" w:cs="Arial"/>
          <w:b/>
          <w:bCs/>
          <w:sz w:val="20"/>
          <w:szCs w:val="20"/>
        </w:rPr>
        <w:t xml:space="preserve">Brno, Zeiberlichova 49, </w:t>
      </w:r>
      <w:r w:rsidR="00BA5DE8" w:rsidRPr="00BA5DE8">
        <w:rPr>
          <w:rFonts w:ascii="Arial" w:hAnsi="Arial" w:cs="Arial"/>
          <w:sz w:val="20"/>
          <w:szCs w:val="20"/>
        </w:rPr>
        <w:t>Zeiberlichova 72/49, Soběšice, 644 00 Brno</w:t>
      </w:r>
      <w:r w:rsidR="00BA5DE8">
        <w:rPr>
          <w:rFonts w:ascii="Arial" w:hAnsi="Arial" w:cs="Arial"/>
          <w:sz w:val="20"/>
          <w:szCs w:val="20"/>
          <w:shd w:val="clear" w:color="auto" w:fill="FFFFFF"/>
        </w:rPr>
        <w:t xml:space="preserve">, ID DS: 7h6mj3h, e-mailová adresa: </w:t>
      </w:r>
      <w:r w:rsidR="00BA5DE8" w:rsidRPr="00BA5DE8">
        <w:rPr>
          <w:rStyle w:val="Hypertextovodkaz"/>
          <w:rFonts w:ascii="Arial" w:hAnsi="Arial" w:cs="Arial"/>
          <w:sz w:val="20"/>
          <w:szCs w:val="20"/>
          <w:u w:val="none"/>
        </w:rPr>
        <w:t>info@zssobesice.cz</w:t>
      </w:r>
      <w:r w:rsidR="00BA5DE8">
        <w:rPr>
          <w:rFonts w:ascii="Arial" w:hAnsi="Arial" w:cs="Arial"/>
          <w:sz w:val="20"/>
          <w:szCs w:val="20"/>
        </w:rPr>
        <w:t>, tel.: 541 238 227</w:t>
      </w:r>
      <w:r w:rsidR="00BA5D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4AE4658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031EBE">
        <w:rPr>
          <w:rFonts w:ascii="Arial" w:hAnsi="Arial" w:cs="Arial"/>
          <w:b/>
          <w:bCs/>
          <w:sz w:val="20"/>
          <w:szCs w:val="20"/>
        </w:rPr>
        <w:t xml:space="preserve"> data </w:t>
      </w:r>
      <w:proofErr w:type="spellStart"/>
      <w:r w:rsidR="00031EBE">
        <w:rPr>
          <w:rFonts w:ascii="Arial" w:hAnsi="Arial" w:cs="Arial"/>
          <w:b/>
          <w:bCs/>
          <w:sz w:val="20"/>
          <w:szCs w:val="20"/>
        </w:rPr>
        <w:t>protection</w:t>
      </w:r>
      <w:proofErr w:type="spellEnd"/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="00031EBE">
        <w:rPr>
          <w:rFonts w:ascii="Arial" w:hAnsi="Arial" w:cs="Arial"/>
          <w:sz w:val="20"/>
          <w:szCs w:val="20"/>
        </w:rPr>
        <w:t>07084498</w:t>
      </w:r>
      <w:r w:rsidRPr="00B55389">
        <w:rPr>
          <w:rFonts w:ascii="Arial" w:hAnsi="Arial" w:cs="Arial"/>
          <w:sz w:val="20"/>
          <w:szCs w:val="20"/>
        </w:rPr>
        <w:t>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4AEE400C" w14:textId="77777777" w:rsidR="00607FC8" w:rsidRDefault="00607FC8" w:rsidP="00607FC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bookmarkStart w:id="3" w:name="_Hlk91876348"/>
      <w:r>
        <w:rPr>
          <w:rFonts w:ascii="Arial" w:hAnsi="Arial" w:cs="Arial"/>
          <w:b/>
          <w:bCs/>
          <w:sz w:val="20"/>
          <w:szCs w:val="20"/>
        </w:rPr>
        <w:t xml:space="preserve">Právním základem </w:t>
      </w:r>
      <w:r>
        <w:rPr>
          <w:rFonts w:ascii="Arial" w:hAnsi="Arial" w:cs="Arial"/>
          <w:bCs/>
          <w:sz w:val="20"/>
          <w:szCs w:val="20"/>
        </w:rPr>
        <w:t>je dle č</w:t>
      </w:r>
      <w:r>
        <w:rPr>
          <w:rFonts w:ascii="Arial" w:hAnsi="Arial" w:cs="Arial"/>
          <w:sz w:val="20"/>
          <w:szCs w:val="20"/>
        </w:rPr>
        <w:t>l. 6 odst. 1 písm. c) GDPR 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nezbytné pro plnění právní povinnosti, které má oporu zejména v zákoně č. </w:t>
      </w:r>
      <w:bookmarkStart w:id="4" w:name="_Hlk68812187"/>
      <w:r>
        <w:rPr>
          <w:rFonts w:ascii="Arial" w:hAnsi="Arial" w:cs="Arial"/>
          <w:sz w:val="20"/>
          <w:szCs w:val="20"/>
        </w:rPr>
        <w:t xml:space="preserve">258/2000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4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zákoně č. 561/2004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>
        <w:rPr>
          <w:rFonts w:ascii="Arial" w:hAnsi="Arial" w:cs="Arial"/>
          <w:sz w:val="20"/>
          <w:szCs w:val="20"/>
        </w:rPr>
        <w:t xml:space="preserve">školský zákon), ve znění pozdějších předpisů, a v Mimořádném opatření Ministerstva zdravotnictví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MZDR 14600/2021-26/MIN/KAN ze dne 23. 12. 2021.</w:t>
      </w:r>
      <w:bookmarkEnd w:id="3"/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180A190D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566FC2FD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189857C1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</w:t>
      </w:r>
      <w:proofErr w:type="spellStart"/>
      <w:r w:rsidR="00F373B3">
        <w:rPr>
          <w:rFonts w:ascii="Arial" w:hAnsi="Arial" w:cs="Arial"/>
          <w:sz w:val="20"/>
          <w:szCs w:val="20"/>
        </w:rPr>
        <w:t>Covid</w:t>
      </w:r>
      <w:proofErr w:type="spellEnd"/>
      <w:r w:rsidR="00F37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3B3">
        <w:rPr>
          <w:rFonts w:ascii="Arial" w:hAnsi="Arial" w:cs="Arial"/>
          <w:sz w:val="20"/>
          <w:szCs w:val="20"/>
        </w:rPr>
        <w:t>Forms</w:t>
      </w:r>
      <w:proofErr w:type="spellEnd"/>
      <w:r w:rsidR="00F37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3B3">
        <w:rPr>
          <w:rFonts w:ascii="Arial" w:hAnsi="Arial" w:cs="Arial"/>
          <w:sz w:val="20"/>
          <w:szCs w:val="20"/>
        </w:rPr>
        <w:t>Application</w:t>
      </w:r>
      <w:proofErr w:type="spellEnd"/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276B338C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 xml:space="preserve">dle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C"/>
    <w:rsid w:val="00003AF6"/>
    <w:rsid w:val="0001528E"/>
    <w:rsid w:val="00021636"/>
    <w:rsid w:val="00031E66"/>
    <w:rsid w:val="00031EBE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747B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A1D9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07FC8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C25B2"/>
    <w:rsid w:val="009D2C9C"/>
    <w:rsid w:val="009E435C"/>
    <w:rsid w:val="00A127DB"/>
    <w:rsid w:val="00A15C8C"/>
    <w:rsid w:val="00A3176B"/>
    <w:rsid w:val="00A34451"/>
    <w:rsid w:val="00A3703D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5DE8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495A-E396-4480-8899-DBDC3D7E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6455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Pížová</cp:lastModifiedBy>
  <cp:revision>2</cp:revision>
  <cp:lastPrinted>2021-08-24T13:11:00Z</cp:lastPrinted>
  <dcterms:created xsi:type="dcterms:W3CDTF">2022-01-03T06:44:00Z</dcterms:created>
  <dcterms:modified xsi:type="dcterms:W3CDTF">2022-01-03T06:44:00Z</dcterms:modified>
</cp:coreProperties>
</file>